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广州市第四次全国经济普查公报解读八</w:t>
      </w:r>
    </w:p>
    <w:p>
      <w:pPr>
        <w:pStyle w:val="2"/>
        <w:spacing w:after="0"/>
        <w:ind w:firstLine="0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服务业发展壮大</w:t>
      </w:r>
    </w:p>
    <w:p>
      <w:pPr>
        <w:pStyle w:val="5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新动能释放新活力</w:t>
      </w:r>
    </w:p>
    <w:p>
      <w:pPr>
        <w:pStyle w:val="5"/>
        <w:ind w:firstLine="643" w:firstLineChars="200"/>
        <w:rPr>
          <w:b/>
          <w:sz w:val="32"/>
          <w:szCs w:val="32"/>
        </w:rPr>
      </w:pPr>
    </w:p>
    <w:p>
      <w:pPr>
        <w:pStyle w:val="5"/>
        <w:ind w:firstLine="720" w:firstLineChars="225"/>
        <w:rPr>
          <w:sz w:val="32"/>
          <w:szCs w:val="32"/>
        </w:rPr>
      </w:pPr>
      <w:r>
        <w:rPr>
          <w:sz w:val="32"/>
          <w:szCs w:val="32"/>
        </w:rPr>
        <w:t>近年来，随着供给侧结构性改革持续深化，新产业新业态新商业模式不断涌现，服务业成为经济发展的主动力和新引擎。广州市第四次全国经济普查</w:t>
      </w:r>
      <w:r>
        <w:rPr>
          <w:rFonts w:hint="eastAsia"/>
          <w:sz w:val="32"/>
          <w:szCs w:val="32"/>
        </w:rPr>
        <w:t>（下称“四经普”）</w:t>
      </w:r>
      <w:r>
        <w:rPr>
          <w:sz w:val="32"/>
          <w:szCs w:val="32"/>
        </w:rPr>
        <w:t>结果显示，服务业市场主体规模不断扩大，新动能引领作用增强，服务业发展潜力不断释放，推动我市经济高质量发展。</w:t>
      </w:r>
    </w:p>
    <w:p>
      <w:pPr>
        <w:pStyle w:val="5"/>
        <w:ind w:firstLine="720" w:firstLineChars="22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一、服务业主体不断壮大，大量吸纳社会劳动力</w:t>
      </w:r>
    </w:p>
    <w:p>
      <w:pPr>
        <w:pStyle w:val="5"/>
        <w:ind w:firstLine="720" w:firstLineChars="225"/>
        <w:rPr>
          <w:sz w:val="32"/>
          <w:szCs w:val="32"/>
        </w:rPr>
      </w:pPr>
      <w:r>
        <w:rPr>
          <w:sz w:val="32"/>
          <w:szCs w:val="32"/>
        </w:rPr>
        <w:t>根据四经普结果显示，服务业在我市经济中的地位和作用持续提升，服务业单位数量规模明显增大，已成为我市经济发展最重要的主体。2018年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我市服务业法人单位合计34.4万个，比2013年三经普增长4</w:t>
      </w:r>
      <w:r>
        <w:rPr>
          <w:rFonts w:hint="eastAsia"/>
          <w:sz w:val="32"/>
          <w:szCs w:val="32"/>
        </w:rPr>
        <w:t>.1倍</w:t>
      </w:r>
      <w:r>
        <w:rPr>
          <w:sz w:val="32"/>
          <w:szCs w:val="32"/>
        </w:rPr>
        <w:t>；2013-2018年期间，服务业法人单位数年均增长速度为38.4%。随着服务业市场主体的扩大，服务业成为吸纳就业的主要渠道。2018年服务业从业人数达313.9万人，比2013年增长了117.6万人，2013-2018年平均增速为9.8%。</w:t>
      </w:r>
    </w:p>
    <w:p>
      <w:pPr>
        <w:pStyle w:val="5"/>
        <w:ind w:firstLine="720" w:firstLineChars="225"/>
        <w:rPr>
          <w:sz w:val="32"/>
          <w:szCs w:val="32"/>
        </w:rPr>
      </w:pPr>
      <w:r>
        <w:rPr>
          <w:sz w:val="32"/>
          <w:szCs w:val="32"/>
        </w:rPr>
        <w:t>从登记注册类型看，内资企业是服务业企业的主要构成。其中私营企业有28.8万家，比2013年增长5</w:t>
      </w:r>
      <w:r>
        <w:rPr>
          <w:rFonts w:hint="eastAsia"/>
          <w:sz w:val="32"/>
          <w:szCs w:val="32"/>
        </w:rPr>
        <w:t>.6倍</w:t>
      </w:r>
      <w:r>
        <w:rPr>
          <w:sz w:val="32"/>
          <w:szCs w:val="32"/>
        </w:rPr>
        <w:t>，占全部服务业企业比重达到了85.3%。这显示出私营企业在扩大就业、增加收入、改善民生等方面发挥了重要作用，为经济发展带来蓬勃生机。</w:t>
      </w:r>
    </w:p>
    <w:p>
      <w:pPr>
        <w:pStyle w:val="5"/>
        <w:ind w:firstLine="720" w:firstLineChars="22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二、服务业经济规模持续增大，成为经济增长的主要动力</w:t>
      </w:r>
    </w:p>
    <w:p>
      <w:pPr>
        <w:pStyle w:val="5"/>
        <w:ind w:firstLine="720" w:firstLineChars="225"/>
        <w:rPr>
          <w:sz w:val="32"/>
          <w:szCs w:val="32"/>
        </w:rPr>
      </w:pPr>
      <w:r>
        <w:rPr>
          <w:sz w:val="32"/>
          <w:szCs w:val="32"/>
        </w:rPr>
        <w:t>2013年以来，广州市服务业经济持续保持高速增长，经济总量不断增大。2018年，服务业法人单位实现营业收入14055.08亿元，比2013年增加6498.99亿元，实现了86.0%的高速增长；2013-2018年，服务业法人营业收入年平均增速为13.2%。服务业法人资产总计70620.67亿元，比2013年增加35183.15亿元，2013-2018年平均增速为14.8%。随着近年来的高速发展，服务业已成为我市经济增长的主要动力。</w:t>
      </w:r>
    </w:p>
    <w:p>
      <w:pPr>
        <w:pStyle w:val="5"/>
        <w:ind w:firstLine="720" w:firstLineChars="22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三、四大行业占主导，新兴产业引领作用增强</w:t>
      </w:r>
    </w:p>
    <w:p>
      <w:pPr>
        <w:pStyle w:val="5"/>
        <w:ind w:firstLine="720" w:firstLineChars="225"/>
        <w:rPr>
          <w:sz w:val="32"/>
          <w:szCs w:val="32"/>
        </w:rPr>
      </w:pPr>
      <w:r>
        <w:rPr>
          <w:sz w:val="32"/>
          <w:szCs w:val="32"/>
        </w:rPr>
        <w:t>五年来，我市服务业各行业运行平稳，产业结构不断优化，新动能释放新活力，转型升级步伐加快。从营业收入规模来看，交通运输、仓储和邮政业，信息传输、软件和信息技术服务业，租赁和商务服务业，科学研究和技术服务业这4个行业占主导地位。2018年，全市上述4个行业实现营业收入分别为3626.67亿元，3404.45亿元，3248.59亿元和1626.63亿元，占全市服务业营业收入比重均超过10%,分别25.5%、23.9%、22.8%和11.4%；四大行业实现营业收入合计11906.34亿元，占全市服务业企业营业收入比重为84.7%。其中，信息传输、软件和信息技术服务业新兴行业发展迅速， 2018年营业收入规模已超过租赁和商务服务业，排所有服务业门类第二位，仅次于交通运输、仓储和邮政业；占全市服务业营业收入比重为23.9%，比2013年提高了7.2个百分点。</w:t>
      </w:r>
    </w:p>
    <w:p>
      <w:pPr>
        <w:pStyle w:val="5"/>
        <w:ind w:firstLine="720" w:firstLineChars="225"/>
        <w:rPr>
          <w:sz w:val="32"/>
          <w:szCs w:val="32"/>
        </w:rPr>
      </w:pPr>
      <w:r>
        <w:rPr>
          <w:sz w:val="32"/>
          <w:szCs w:val="32"/>
        </w:rPr>
        <w:t>从营业收入增速来看，卫生和社会工作增长最快，2013-2018年平均增速为24.9%，其次分别为信息传输、软件和信息技术服务业（21.9%），教育（21.9%），水利、环境和公共设施管理业（20.9%），年平均增速均超过20%。</w:t>
      </w:r>
    </w:p>
    <w:p>
      <w:pPr>
        <w:pStyle w:val="5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四、服务业产业从中心城区扩展，新城区发展迅速</w:t>
      </w:r>
    </w:p>
    <w:p>
      <w:pPr>
        <w:pStyle w:val="5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近年来，服务业企业发展由中心城区逐步向周边新城区发展的态势。2018年，天河、白云、越秀、海珠、黄埔和荔湾6个中心城区合计单位数为24.9万个，占全市服务业单位数比重为72.2%。番禺、花都、南沙、从化、增城5个新城区服务业企业数合计9.6万个，占全市服务业单位数比重为27.8%。其中，由于自贸区税收、补贴等政策优惠，南沙区企业数量增长最为迅猛，2013-2018年企业数平均增速为82.3%。</w:t>
      </w:r>
    </w:p>
    <w:p>
      <w:pPr>
        <w:pStyle w:val="5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从营业收入规模来看，中心城区总量处于绝对领先地位，6个中心区营业收入合计占全市服务业比重为83.9%。其中，天河、越秀营业收入规模占全市近5成，两区合计占全市比重48.6%，比2013年减少了6.7个百分点。新城区随着单位数量逐步增加，规模日益扩大，营业收入占全市比重也逐步扩大，2018年，5个新城区营业收入合计占全市服务业比重为16.1%，比2013年提高了6.4个百分点。从营业收入增速来看，新城区发展迅速，除花都区外，其他各区2013-2018年平均增速均高于全市平均水平。其中，南沙（32.8%）、番禺（26.6%）和增城（23.9%）3个区平均增速均超过20%。中心城区方面，黄埔、天河、荔湾和海珠营业收入增长较快，越秀、白云年平均增速低于全市平均水平。中心城区稳定增长和新城区蓬勃发展，为全市服务业实现跨越式发展带来动力。</w:t>
      </w:r>
    </w:p>
    <w:p>
      <w:pPr>
        <w:rPr>
          <w:rFonts w:ascii="Times New Roman" w:hAnsi="Times New Roman"/>
          <w:color w:val="FF0000"/>
        </w:rPr>
      </w:pPr>
    </w:p>
    <w:p>
      <w:pPr>
        <w:pStyle w:val="5"/>
        <w:spacing w:line="360" w:lineRule="auto"/>
        <w:ind w:firstLine="640" w:firstLineChars="200"/>
        <w:rPr>
          <w:sz w:val="32"/>
          <w:szCs w:val="32"/>
        </w:rPr>
      </w:pPr>
    </w:p>
    <w:p>
      <w:pPr>
        <w:pStyle w:val="5"/>
        <w:wordWrap w:val="0"/>
        <w:spacing w:line="360" w:lineRule="auto"/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（服务业处）  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93866"/>
    <w:rsid w:val="0BB9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2020-04-17T01:14:00Z</dcterms:created>
  <dc:creator>董曼虹</dc:creator>
  <cp:lastModifiedBy>董曼虹</cp:lastModifiedBy>
  <dcterms:modified xsi:type="dcterms:W3CDTF">2020-04-17T01:14:18Z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